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9304D" w14:textId="5B1485F0" w:rsidR="001B50D6" w:rsidRDefault="00A608B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Wilma Rose Mravik</w:t>
      </w:r>
    </w:p>
    <w:p w14:paraId="209E66E3" w14:textId="64D25A83" w:rsidR="00A608B1" w:rsidRDefault="00A608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1925-2025</w:t>
      </w:r>
    </w:p>
    <w:p w14:paraId="67643CFD" w14:textId="76AFFFA7" w:rsidR="00A608B1" w:rsidRDefault="00A60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Wilma Rose Mravik, 100, of Gilman, passed away</w:t>
      </w:r>
      <w:r w:rsidR="000E3A15">
        <w:rPr>
          <w:rFonts w:ascii="Times New Roman" w:hAnsi="Times New Roman" w:cs="Times New Roman"/>
        </w:rPr>
        <w:t xml:space="preserve"> peacefully at home</w:t>
      </w:r>
      <w:r>
        <w:rPr>
          <w:rFonts w:ascii="Times New Roman" w:hAnsi="Times New Roman" w:cs="Times New Roman"/>
        </w:rPr>
        <w:t xml:space="preserve"> on Saturday, December 27, 2025</w:t>
      </w:r>
      <w:r w:rsidR="000E3A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under the care of Hope Hospice. She enjoyed Christmas surrounded by her family.</w:t>
      </w:r>
    </w:p>
    <w:p w14:paraId="442F8C22" w14:textId="5D2B39E6" w:rsidR="00A608B1" w:rsidRDefault="00A60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Wilma was born</w:t>
      </w:r>
      <w:r w:rsidR="00432D72">
        <w:rPr>
          <w:rFonts w:ascii="Times New Roman" w:hAnsi="Times New Roman" w:cs="Times New Roman"/>
        </w:rPr>
        <w:t xml:space="preserve"> to Carl and Mary Jaeger</w:t>
      </w:r>
      <w:r>
        <w:rPr>
          <w:rFonts w:ascii="Times New Roman" w:hAnsi="Times New Roman" w:cs="Times New Roman"/>
        </w:rPr>
        <w:t xml:space="preserve"> above </w:t>
      </w:r>
      <w:r w:rsidR="00432D72">
        <w:rPr>
          <w:rFonts w:ascii="Times New Roman" w:hAnsi="Times New Roman" w:cs="Times New Roman"/>
        </w:rPr>
        <w:t>Drywood</w:t>
      </w:r>
      <w:r>
        <w:rPr>
          <w:rFonts w:ascii="Times New Roman" w:hAnsi="Times New Roman" w:cs="Times New Roman"/>
        </w:rPr>
        <w:t xml:space="preserve"> </w:t>
      </w:r>
      <w:r w:rsidR="00432D7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heese </w:t>
      </w:r>
      <w:r w:rsidR="00432D7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actory located between Cornell and Cadott. When she was a young child, her parents bought a farm just outside Gilman on </w:t>
      </w:r>
      <w:r w:rsidR="00C457E7">
        <w:rPr>
          <w:rFonts w:ascii="Times New Roman" w:hAnsi="Times New Roman" w:cs="Times New Roman"/>
        </w:rPr>
        <w:t>County Road</w:t>
      </w:r>
      <w:r>
        <w:rPr>
          <w:rFonts w:ascii="Times New Roman" w:hAnsi="Times New Roman" w:cs="Times New Roman"/>
        </w:rPr>
        <w:t xml:space="preserve"> G. With the exception of a couple of years during World War II, Wilma lived </w:t>
      </w:r>
      <w:r w:rsidR="006871F9">
        <w:rPr>
          <w:rFonts w:ascii="Times New Roman" w:hAnsi="Times New Roman" w:cs="Times New Roman"/>
        </w:rPr>
        <w:t>her entire life in Gilman</w:t>
      </w:r>
      <w:r w:rsidR="007177CF">
        <w:rPr>
          <w:rFonts w:ascii="Times New Roman" w:hAnsi="Times New Roman" w:cs="Times New Roman"/>
        </w:rPr>
        <w:t>.</w:t>
      </w:r>
    </w:p>
    <w:p w14:paraId="14EF62E1" w14:textId="77777777" w:rsidR="006871F9" w:rsidRDefault="006871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During World War II, Wilma wrote to a local man who was fighting overseas, Albert Mravik. When Albert returned from the war, Wilma married him and started raising a family. Wilma and Albert had four children: Rodger, Linda, Gregory, and Susan. </w:t>
      </w:r>
    </w:p>
    <w:p w14:paraId="516BC1FE" w14:textId="223AC133" w:rsidR="006871F9" w:rsidRDefault="006871F9" w:rsidP="006871F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a time when women didn’t work outside the home, Wilma worked part-time at the </w:t>
      </w:r>
      <w:r w:rsidR="00C457E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ost </w:t>
      </w:r>
      <w:r w:rsidR="00C457E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ffice in Gilman with her husband. Wilma would crochet animals for the postal workers every year for Christmas. </w:t>
      </w:r>
      <w:bookmarkStart w:id="0" w:name="_GoBack"/>
      <w:bookmarkEnd w:id="0"/>
    </w:p>
    <w:p w14:paraId="280AE1B0" w14:textId="691B43BC" w:rsidR="006871F9" w:rsidRDefault="006871F9" w:rsidP="006871F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Wilma enjoyed a variety of crafts like crocheting,</w:t>
      </w:r>
      <w:r w:rsidR="007177CF">
        <w:rPr>
          <w:rFonts w:ascii="Times New Roman" w:hAnsi="Times New Roman" w:cs="Times New Roman"/>
        </w:rPr>
        <w:t xml:space="preserve"> knitting,</w:t>
      </w:r>
      <w:r>
        <w:rPr>
          <w:rFonts w:ascii="Times New Roman" w:hAnsi="Times New Roman" w:cs="Times New Roman"/>
        </w:rPr>
        <w:t xml:space="preserve"> quilting,</w:t>
      </w:r>
      <w:r w:rsidR="00432D72">
        <w:rPr>
          <w:rFonts w:ascii="Times New Roman" w:hAnsi="Times New Roman" w:cs="Times New Roman"/>
        </w:rPr>
        <w:t xml:space="preserve"> pottery,</w:t>
      </w:r>
      <w:r>
        <w:rPr>
          <w:rFonts w:ascii="Times New Roman" w:hAnsi="Times New Roman" w:cs="Times New Roman"/>
        </w:rPr>
        <w:t xml:space="preserve"> and painting in addition to reading.</w:t>
      </w:r>
      <w:r w:rsidR="00DE3FAA">
        <w:rPr>
          <w:rFonts w:ascii="Times New Roman" w:hAnsi="Times New Roman" w:cs="Times New Roman"/>
        </w:rPr>
        <w:t xml:space="preserve"> In her later years, she enjoyed going to the luncheons with the Red Hat Society</w:t>
      </w:r>
      <w:r w:rsidR="003E0C66">
        <w:rPr>
          <w:rFonts w:ascii="Times New Roman" w:hAnsi="Times New Roman" w:cs="Times New Roman"/>
        </w:rPr>
        <w:t xml:space="preserve"> and playing Bingo</w:t>
      </w:r>
      <w:r w:rsidR="0038581A">
        <w:rPr>
          <w:rFonts w:ascii="Times New Roman" w:hAnsi="Times New Roman" w:cs="Times New Roman"/>
        </w:rPr>
        <w:t xml:space="preserve"> at the Senior Center and Celebration Hall</w:t>
      </w:r>
      <w:r w:rsidR="003E0C66">
        <w:rPr>
          <w:rFonts w:ascii="Times New Roman" w:hAnsi="Times New Roman" w:cs="Times New Roman"/>
        </w:rPr>
        <w:t>.</w:t>
      </w:r>
    </w:p>
    <w:p w14:paraId="10E92523" w14:textId="00CE8CEC" w:rsidR="00B14320" w:rsidRDefault="006871F9" w:rsidP="006871F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Wilma is survived by h</w:t>
      </w:r>
      <w:r w:rsidR="00F30C07">
        <w:rPr>
          <w:rFonts w:ascii="Times New Roman" w:hAnsi="Times New Roman" w:cs="Times New Roman"/>
        </w:rPr>
        <w:t>er children: Linda</w:t>
      </w:r>
      <w:r w:rsidR="00104C1C">
        <w:rPr>
          <w:rFonts w:ascii="Times New Roman" w:hAnsi="Times New Roman" w:cs="Times New Roman"/>
        </w:rPr>
        <w:t xml:space="preserve"> (Michael)</w:t>
      </w:r>
      <w:r w:rsidR="00F30C07">
        <w:rPr>
          <w:rFonts w:ascii="Times New Roman" w:hAnsi="Times New Roman" w:cs="Times New Roman"/>
        </w:rPr>
        <w:t xml:space="preserve"> Herrick, Greg (Judy) Mravik, and Susan Mravik</w:t>
      </w:r>
      <w:r>
        <w:rPr>
          <w:rFonts w:ascii="Times New Roman" w:hAnsi="Times New Roman" w:cs="Times New Roman"/>
        </w:rPr>
        <w:t>; six grandchildren: Tanya Mravik, Korey</w:t>
      </w:r>
      <w:r w:rsidR="00F30C07">
        <w:rPr>
          <w:rFonts w:ascii="Times New Roman" w:hAnsi="Times New Roman" w:cs="Times New Roman"/>
        </w:rPr>
        <w:t xml:space="preserve"> (Amy)</w:t>
      </w:r>
      <w:r>
        <w:rPr>
          <w:rFonts w:ascii="Times New Roman" w:hAnsi="Times New Roman" w:cs="Times New Roman"/>
        </w:rPr>
        <w:t xml:space="preserve"> Herrick, Courtney Mravik</w:t>
      </w:r>
      <w:r w:rsidR="00104C1C">
        <w:rPr>
          <w:rFonts w:ascii="Times New Roman" w:hAnsi="Times New Roman" w:cs="Times New Roman"/>
        </w:rPr>
        <w:t xml:space="preserve"> and partner, </w:t>
      </w:r>
      <w:r w:rsidR="00C457E7">
        <w:rPr>
          <w:rFonts w:ascii="Times New Roman" w:hAnsi="Times New Roman" w:cs="Times New Roman"/>
        </w:rPr>
        <w:t>Tommy Runk</w:t>
      </w:r>
      <w:r>
        <w:rPr>
          <w:rFonts w:ascii="Times New Roman" w:hAnsi="Times New Roman" w:cs="Times New Roman"/>
        </w:rPr>
        <w:t>, Kristin</w:t>
      </w:r>
      <w:r w:rsidR="00F30C07">
        <w:rPr>
          <w:rFonts w:ascii="Times New Roman" w:hAnsi="Times New Roman" w:cs="Times New Roman"/>
        </w:rPr>
        <w:t xml:space="preserve"> (Richard)</w:t>
      </w:r>
      <w:r>
        <w:rPr>
          <w:rFonts w:ascii="Times New Roman" w:hAnsi="Times New Roman" w:cs="Times New Roman"/>
        </w:rPr>
        <w:t xml:space="preserve"> Pokluda, Aleece</w:t>
      </w:r>
      <w:r w:rsidR="00F30C07">
        <w:rPr>
          <w:rFonts w:ascii="Times New Roman" w:hAnsi="Times New Roman" w:cs="Times New Roman"/>
        </w:rPr>
        <w:t xml:space="preserve"> (Dakota)</w:t>
      </w:r>
      <w:r>
        <w:rPr>
          <w:rFonts w:ascii="Times New Roman" w:hAnsi="Times New Roman" w:cs="Times New Roman"/>
        </w:rPr>
        <w:t xml:space="preserve"> Fasbender, and Bradley</w:t>
      </w:r>
      <w:r w:rsidR="00F30C07">
        <w:rPr>
          <w:rFonts w:ascii="Times New Roman" w:hAnsi="Times New Roman" w:cs="Times New Roman"/>
        </w:rPr>
        <w:t xml:space="preserve"> (Irina)</w:t>
      </w:r>
      <w:r>
        <w:rPr>
          <w:rFonts w:ascii="Times New Roman" w:hAnsi="Times New Roman" w:cs="Times New Roman"/>
        </w:rPr>
        <w:t xml:space="preserve"> Mravik; and 13 great-grandchildren. </w:t>
      </w:r>
    </w:p>
    <w:p w14:paraId="618E4ED9" w14:textId="1E4BC0D3" w:rsidR="00B14320" w:rsidRDefault="00B14320" w:rsidP="006871F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Wilma is preceded in death by her parents, siblings,</w:t>
      </w:r>
      <w:r w:rsidR="00F30C07">
        <w:rPr>
          <w:rFonts w:ascii="Times New Roman" w:hAnsi="Times New Roman" w:cs="Times New Roman"/>
        </w:rPr>
        <w:t xml:space="preserve"> her son-in-law, Michael Her</w:t>
      </w:r>
      <w:r w:rsidR="000F3939">
        <w:rPr>
          <w:rFonts w:ascii="Times New Roman" w:hAnsi="Times New Roman" w:cs="Times New Roman"/>
        </w:rPr>
        <w:t>r</w:t>
      </w:r>
      <w:r w:rsidR="00F30C07">
        <w:rPr>
          <w:rFonts w:ascii="Times New Roman" w:hAnsi="Times New Roman" w:cs="Times New Roman"/>
        </w:rPr>
        <w:t>ick,</w:t>
      </w:r>
      <w:r>
        <w:rPr>
          <w:rFonts w:ascii="Times New Roman" w:hAnsi="Times New Roman" w:cs="Times New Roman"/>
        </w:rPr>
        <w:t xml:space="preserve"> and her oldest son, Rodger.</w:t>
      </w:r>
    </w:p>
    <w:p w14:paraId="51FB3528" w14:textId="2718C030" w:rsidR="001744B1" w:rsidRDefault="001744B1" w:rsidP="001744B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family would like to thank Hope Hospice</w:t>
      </w:r>
      <w:r w:rsidR="00EB68E6">
        <w:rPr>
          <w:rFonts w:ascii="Times New Roman" w:hAnsi="Times New Roman" w:cs="Times New Roman"/>
        </w:rPr>
        <w:t xml:space="preserve"> for their care during her last months</w:t>
      </w:r>
      <w:r>
        <w:rPr>
          <w:rFonts w:ascii="Times New Roman" w:hAnsi="Times New Roman" w:cs="Times New Roman"/>
        </w:rPr>
        <w:t>. There’s a saying, “It takes a village to raise a child.” We would like to thank the “village” who cared for Wilma throughout the years.</w:t>
      </w:r>
    </w:p>
    <w:p w14:paraId="7547B61B" w14:textId="23872DA7" w:rsidR="005F0336" w:rsidRDefault="005F0336" w:rsidP="006871F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funeral mass will be held at 11am on Friday, January 2</w:t>
      </w:r>
      <w:r w:rsidRPr="005F033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202</w:t>
      </w:r>
      <w:r w:rsidR="0093025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at Saints Peter and Paul Catholic Church-Gilman, with Father Joseph Stefancin officiating. Burial will follow in Meadowbrook Cemetery. Visitation will be from 9:30am until time of service.</w:t>
      </w:r>
    </w:p>
    <w:p w14:paraId="14D91C76" w14:textId="785CB9B6" w:rsidR="00B65450" w:rsidRDefault="00B65450" w:rsidP="006871F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lieu of flowers, please donate to your favorite charity in Wilma’s name.</w:t>
      </w:r>
    </w:p>
    <w:sectPr w:rsidR="00B65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B1"/>
    <w:rsid w:val="000C7D48"/>
    <w:rsid w:val="000E3A15"/>
    <w:rsid w:val="000F3939"/>
    <w:rsid w:val="00104C1C"/>
    <w:rsid w:val="001744B1"/>
    <w:rsid w:val="001B50D6"/>
    <w:rsid w:val="003114E3"/>
    <w:rsid w:val="0038581A"/>
    <w:rsid w:val="003E0C66"/>
    <w:rsid w:val="004001E3"/>
    <w:rsid w:val="00432D72"/>
    <w:rsid w:val="00476793"/>
    <w:rsid w:val="005F0336"/>
    <w:rsid w:val="006220C6"/>
    <w:rsid w:val="006871F9"/>
    <w:rsid w:val="006D26A6"/>
    <w:rsid w:val="007177CF"/>
    <w:rsid w:val="00930253"/>
    <w:rsid w:val="00A30403"/>
    <w:rsid w:val="00A608B1"/>
    <w:rsid w:val="00B14320"/>
    <w:rsid w:val="00B65450"/>
    <w:rsid w:val="00BF52C9"/>
    <w:rsid w:val="00C40AA0"/>
    <w:rsid w:val="00C457E7"/>
    <w:rsid w:val="00CE2360"/>
    <w:rsid w:val="00DE341C"/>
    <w:rsid w:val="00DE3FAA"/>
    <w:rsid w:val="00E54E39"/>
    <w:rsid w:val="00EB68E6"/>
    <w:rsid w:val="00F30C07"/>
    <w:rsid w:val="00F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BC90"/>
  <w15:chartTrackingRefBased/>
  <w15:docId w15:val="{CBDC3BE1-1817-40DE-AA86-81810BA9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8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0336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Mravik</dc:creator>
  <cp:keywords/>
  <dc:description/>
  <cp:lastModifiedBy>Main</cp:lastModifiedBy>
  <cp:revision>3</cp:revision>
  <dcterms:created xsi:type="dcterms:W3CDTF">2025-12-29T19:13:00Z</dcterms:created>
  <dcterms:modified xsi:type="dcterms:W3CDTF">2025-12-29T19:48:00Z</dcterms:modified>
</cp:coreProperties>
</file>